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1E52E4">
        <w:trPr>
          <w:trHeight w:hRule="exact" w:val="1889"/>
        </w:trPr>
        <w:tc>
          <w:tcPr>
            <w:tcW w:w="426" w:type="dxa"/>
          </w:tcPr>
          <w:p w:rsidR="001E52E4" w:rsidRDefault="001E52E4"/>
        </w:tc>
        <w:tc>
          <w:tcPr>
            <w:tcW w:w="710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851" w:type="dxa"/>
          </w:tcPr>
          <w:p w:rsidR="001E52E4" w:rsidRDefault="001E52E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1E52E4" w:rsidRDefault="0070325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E52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52E4" w:rsidRPr="0070325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52E4">
        <w:trPr>
          <w:trHeight w:hRule="exact" w:val="406"/>
        </w:trPr>
        <w:tc>
          <w:tcPr>
            <w:tcW w:w="426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52E4" w:rsidRPr="00703255">
        <w:trPr>
          <w:trHeight w:hRule="exact" w:val="277"/>
        </w:trPr>
        <w:tc>
          <w:tcPr>
            <w:tcW w:w="426" w:type="dxa"/>
          </w:tcPr>
          <w:p w:rsidR="001E52E4" w:rsidRDefault="001E52E4"/>
        </w:tc>
        <w:tc>
          <w:tcPr>
            <w:tcW w:w="710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851" w:type="dxa"/>
          </w:tcPr>
          <w:p w:rsidR="001E52E4" w:rsidRDefault="001E52E4"/>
        </w:tc>
        <w:tc>
          <w:tcPr>
            <w:tcW w:w="285" w:type="dxa"/>
          </w:tcPr>
          <w:p w:rsidR="001E52E4" w:rsidRDefault="001E52E4"/>
        </w:tc>
        <w:tc>
          <w:tcPr>
            <w:tcW w:w="1277" w:type="dxa"/>
          </w:tcPr>
          <w:p w:rsidR="001E52E4" w:rsidRDefault="001E52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E52E4" w:rsidRPr="00703255">
        <w:trPr>
          <w:trHeight w:hRule="exact" w:val="555"/>
        </w:trPr>
        <w:tc>
          <w:tcPr>
            <w:tcW w:w="426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52E4" w:rsidRPr="00703255" w:rsidRDefault="0070325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E52E4">
        <w:trPr>
          <w:trHeight w:hRule="exact" w:val="277"/>
        </w:trPr>
        <w:tc>
          <w:tcPr>
            <w:tcW w:w="426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52E4">
        <w:trPr>
          <w:trHeight w:hRule="exact" w:val="277"/>
        </w:trPr>
        <w:tc>
          <w:tcPr>
            <w:tcW w:w="426" w:type="dxa"/>
          </w:tcPr>
          <w:p w:rsidR="001E52E4" w:rsidRDefault="001E52E4"/>
        </w:tc>
        <w:tc>
          <w:tcPr>
            <w:tcW w:w="710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851" w:type="dxa"/>
          </w:tcPr>
          <w:p w:rsidR="001E52E4" w:rsidRDefault="001E52E4"/>
        </w:tc>
        <w:tc>
          <w:tcPr>
            <w:tcW w:w="285" w:type="dxa"/>
          </w:tcPr>
          <w:p w:rsidR="001E52E4" w:rsidRDefault="001E52E4"/>
        </w:tc>
        <w:tc>
          <w:tcPr>
            <w:tcW w:w="1277" w:type="dxa"/>
          </w:tcPr>
          <w:p w:rsidR="001E52E4" w:rsidRDefault="001E52E4"/>
        </w:tc>
        <w:tc>
          <w:tcPr>
            <w:tcW w:w="993" w:type="dxa"/>
          </w:tcPr>
          <w:p w:rsidR="001E52E4" w:rsidRDefault="001E52E4"/>
        </w:tc>
        <w:tc>
          <w:tcPr>
            <w:tcW w:w="2836" w:type="dxa"/>
          </w:tcPr>
          <w:p w:rsidR="001E52E4" w:rsidRDefault="001E52E4"/>
        </w:tc>
      </w:tr>
      <w:tr w:rsidR="001E52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52E4" w:rsidRPr="00703255">
        <w:trPr>
          <w:trHeight w:hRule="exact" w:val="1135"/>
        </w:trPr>
        <w:tc>
          <w:tcPr>
            <w:tcW w:w="426" w:type="dxa"/>
          </w:tcPr>
          <w:p w:rsidR="001E52E4" w:rsidRDefault="001E52E4"/>
        </w:tc>
        <w:tc>
          <w:tcPr>
            <w:tcW w:w="710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Медиация в современных общественных отношениях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</w:tr>
      <w:tr w:rsidR="001E52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E52E4" w:rsidRPr="00703255">
        <w:trPr>
          <w:trHeight w:hRule="exact" w:val="1396"/>
        </w:trPr>
        <w:tc>
          <w:tcPr>
            <w:tcW w:w="426" w:type="dxa"/>
          </w:tcPr>
          <w:p w:rsidR="001E52E4" w:rsidRDefault="001E52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52E4" w:rsidRPr="0070325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E52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E52E4" w:rsidRDefault="001E52E4"/>
        </w:tc>
        <w:tc>
          <w:tcPr>
            <w:tcW w:w="285" w:type="dxa"/>
          </w:tcPr>
          <w:p w:rsidR="001E52E4" w:rsidRDefault="001E52E4"/>
        </w:tc>
        <w:tc>
          <w:tcPr>
            <w:tcW w:w="1277" w:type="dxa"/>
          </w:tcPr>
          <w:p w:rsidR="001E52E4" w:rsidRDefault="001E52E4"/>
        </w:tc>
        <w:tc>
          <w:tcPr>
            <w:tcW w:w="993" w:type="dxa"/>
          </w:tcPr>
          <w:p w:rsidR="001E52E4" w:rsidRDefault="001E52E4"/>
        </w:tc>
        <w:tc>
          <w:tcPr>
            <w:tcW w:w="2836" w:type="dxa"/>
          </w:tcPr>
          <w:p w:rsidR="001E52E4" w:rsidRDefault="001E52E4"/>
        </w:tc>
      </w:tr>
      <w:tr w:rsidR="001E52E4">
        <w:trPr>
          <w:trHeight w:hRule="exact" w:val="155"/>
        </w:trPr>
        <w:tc>
          <w:tcPr>
            <w:tcW w:w="426" w:type="dxa"/>
          </w:tcPr>
          <w:p w:rsidR="001E52E4" w:rsidRDefault="001E52E4"/>
        </w:tc>
        <w:tc>
          <w:tcPr>
            <w:tcW w:w="710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851" w:type="dxa"/>
          </w:tcPr>
          <w:p w:rsidR="001E52E4" w:rsidRDefault="001E52E4"/>
        </w:tc>
        <w:tc>
          <w:tcPr>
            <w:tcW w:w="285" w:type="dxa"/>
          </w:tcPr>
          <w:p w:rsidR="001E52E4" w:rsidRDefault="001E52E4"/>
        </w:tc>
        <w:tc>
          <w:tcPr>
            <w:tcW w:w="1277" w:type="dxa"/>
          </w:tcPr>
          <w:p w:rsidR="001E52E4" w:rsidRDefault="001E52E4"/>
        </w:tc>
        <w:tc>
          <w:tcPr>
            <w:tcW w:w="993" w:type="dxa"/>
          </w:tcPr>
          <w:p w:rsidR="001E52E4" w:rsidRDefault="001E52E4"/>
        </w:tc>
        <w:tc>
          <w:tcPr>
            <w:tcW w:w="2836" w:type="dxa"/>
          </w:tcPr>
          <w:p w:rsidR="001E52E4" w:rsidRDefault="001E52E4"/>
        </w:tc>
      </w:tr>
      <w:tr w:rsidR="001E52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52E4" w:rsidRPr="007032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52E4" w:rsidRPr="0070325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rPr>
                <w:lang w:val="ru-RU"/>
              </w:rPr>
            </w:pPr>
          </w:p>
        </w:tc>
      </w:tr>
      <w:tr w:rsidR="001E52E4" w:rsidRPr="007032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E52E4" w:rsidRPr="0070325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rPr>
                <w:lang w:val="ru-RU"/>
              </w:rPr>
            </w:pPr>
          </w:p>
        </w:tc>
      </w:tr>
      <w:tr w:rsidR="001E52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1E52E4">
        <w:trPr>
          <w:trHeight w:hRule="exact" w:val="307"/>
        </w:trPr>
        <w:tc>
          <w:tcPr>
            <w:tcW w:w="426" w:type="dxa"/>
          </w:tcPr>
          <w:p w:rsidR="001E52E4" w:rsidRDefault="001E52E4"/>
        </w:tc>
        <w:tc>
          <w:tcPr>
            <w:tcW w:w="710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851" w:type="dxa"/>
          </w:tcPr>
          <w:p w:rsidR="001E52E4" w:rsidRDefault="001E52E4"/>
        </w:tc>
        <w:tc>
          <w:tcPr>
            <w:tcW w:w="285" w:type="dxa"/>
          </w:tcPr>
          <w:p w:rsidR="001E52E4" w:rsidRDefault="001E52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1E52E4"/>
        </w:tc>
      </w:tr>
      <w:tr w:rsidR="001E52E4">
        <w:trPr>
          <w:trHeight w:hRule="exact" w:val="1638"/>
        </w:trPr>
        <w:tc>
          <w:tcPr>
            <w:tcW w:w="426" w:type="dxa"/>
          </w:tcPr>
          <w:p w:rsidR="001E52E4" w:rsidRDefault="001E52E4"/>
        </w:tc>
        <w:tc>
          <w:tcPr>
            <w:tcW w:w="710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1419" w:type="dxa"/>
          </w:tcPr>
          <w:p w:rsidR="001E52E4" w:rsidRDefault="001E52E4"/>
        </w:tc>
        <w:tc>
          <w:tcPr>
            <w:tcW w:w="851" w:type="dxa"/>
          </w:tcPr>
          <w:p w:rsidR="001E52E4" w:rsidRDefault="001E52E4"/>
        </w:tc>
        <w:tc>
          <w:tcPr>
            <w:tcW w:w="285" w:type="dxa"/>
          </w:tcPr>
          <w:p w:rsidR="001E52E4" w:rsidRDefault="001E52E4"/>
        </w:tc>
        <w:tc>
          <w:tcPr>
            <w:tcW w:w="1277" w:type="dxa"/>
          </w:tcPr>
          <w:p w:rsidR="001E52E4" w:rsidRDefault="001E52E4"/>
        </w:tc>
        <w:tc>
          <w:tcPr>
            <w:tcW w:w="993" w:type="dxa"/>
          </w:tcPr>
          <w:p w:rsidR="001E52E4" w:rsidRDefault="001E52E4"/>
        </w:tc>
        <w:tc>
          <w:tcPr>
            <w:tcW w:w="2836" w:type="dxa"/>
          </w:tcPr>
          <w:p w:rsidR="001E52E4" w:rsidRDefault="001E52E4"/>
        </w:tc>
      </w:tr>
      <w:tr w:rsidR="001E52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52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E52E4" w:rsidRPr="00703255" w:rsidRDefault="001E5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52E4" w:rsidRPr="00703255" w:rsidRDefault="001E5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52E4" w:rsidRDefault="0070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52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52E4" w:rsidRPr="00703255" w:rsidRDefault="001E5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1E52E4" w:rsidRPr="00703255" w:rsidRDefault="001E5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52E4" w:rsidRPr="007032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1E52E4" w:rsidRPr="00703255" w:rsidRDefault="00703255">
      <w:pPr>
        <w:rPr>
          <w:sz w:val="0"/>
          <w:szCs w:val="0"/>
          <w:lang w:val="ru-RU"/>
        </w:rPr>
      </w:pPr>
      <w:r w:rsidRPr="007032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2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52E4">
        <w:trPr>
          <w:trHeight w:hRule="exact" w:val="555"/>
        </w:trPr>
        <w:tc>
          <w:tcPr>
            <w:tcW w:w="9640" w:type="dxa"/>
          </w:tcPr>
          <w:p w:rsidR="001E52E4" w:rsidRDefault="001E52E4"/>
        </w:tc>
      </w:tr>
      <w:tr w:rsidR="001E52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52E4" w:rsidRDefault="0070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2E4" w:rsidRPr="007032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52E4" w:rsidRPr="007032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«Медиация в современных общественных отношениях» в течение 2021/2022 учебного года: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E52E4" w:rsidRPr="00703255" w:rsidRDefault="00703255">
      <w:pPr>
        <w:rPr>
          <w:sz w:val="0"/>
          <w:szCs w:val="0"/>
          <w:lang w:val="ru-RU"/>
        </w:rPr>
      </w:pPr>
      <w:r w:rsidRPr="007032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2E4" w:rsidRPr="007032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E52E4" w:rsidRPr="0070325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«Медиация в современных общественных отношениях».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52E4" w:rsidRPr="0070325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«Медиация в современных общественных отношениях»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52E4" w:rsidRPr="007032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E5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2E4" w:rsidRPr="007032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</w:tc>
      </w:tr>
      <w:tr w:rsidR="001E52E4" w:rsidRPr="007032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</w:tr>
      <w:tr w:rsidR="001E52E4" w:rsidRPr="007032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владеть методами (первичного) выявления обучающихся с особыми образовательными потребностями; действиями оказания адресной помощи обучающимся на соответствующем уровне образования</w:t>
            </w:r>
          </w:p>
        </w:tc>
      </w:tr>
      <w:tr w:rsidR="001E52E4" w:rsidRPr="00703255">
        <w:trPr>
          <w:trHeight w:hRule="exact" w:val="277"/>
        </w:trPr>
        <w:tc>
          <w:tcPr>
            <w:tcW w:w="9640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</w:tr>
      <w:tr w:rsidR="001E52E4" w:rsidRPr="007032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1E5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2E4" w:rsidRPr="0070325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воспитания; методы и при?мы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</w:p>
        </w:tc>
      </w:tr>
      <w:tr w:rsidR="001E52E4" w:rsidRPr="007032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1E52E4" w:rsidRPr="00703255">
        <w:trPr>
          <w:trHeight w:hRule="exact" w:val="8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и при?мами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</w:t>
            </w:r>
          </w:p>
        </w:tc>
      </w:tr>
    </w:tbl>
    <w:p w:rsidR="001E52E4" w:rsidRPr="00703255" w:rsidRDefault="00703255">
      <w:pPr>
        <w:rPr>
          <w:sz w:val="0"/>
          <w:szCs w:val="0"/>
          <w:lang w:val="ru-RU"/>
        </w:rPr>
      </w:pPr>
      <w:r w:rsidRPr="007032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2E4" w:rsidRPr="007032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(индивидуально-личностных, общечеловеческих, национальных, семейных и др.)</w:t>
            </w:r>
          </w:p>
        </w:tc>
      </w:tr>
      <w:tr w:rsidR="001E52E4" w:rsidRPr="00703255">
        <w:trPr>
          <w:trHeight w:hRule="exact" w:val="277"/>
        </w:trPr>
        <w:tc>
          <w:tcPr>
            <w:tcW w:w="9640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</w:tr>
      <w:tr w:rsidR="001E52E4" w:rsidRPr="007032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1E5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2E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базовых национальных ценностей</w:t>
            </w:r>
          </w:p>
        </w:tc>
      </w:tr>
      <w:tr w:rsidR="001E52E4" w:rsidRPr="007032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</w:tc>
      </w:tr>
      <w:tr w:rsidR="001E52E4" w:rsidRPr="007032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навыком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1E52E4" w:rsidRPr="00703255">
        <w:trPr>
          <w:trHeight w:hRule="exact" w:val="277"/>
        </w:trPr>
        <w:tc>
          <w:tcPr>
            <w:tcW w:w="9640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</w:tr>
      <w:tr w:rsidR="001E52E4" w:rsidRPr="007032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1E5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2E4" w:rsidRPr="007032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уч?том особенностей образовательной среды учреждения</w:t>
            </w:r>
          </w:p>
        </w:tc>
      </w:tr>
      <w:tr w:rsidR="001E52E4" w:rsidRPr="007032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</w:tc>
      </w:tr>
      <w:tr w:rsidR="001E52E4" w:rsidRPr="007032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  <w:tr w:rsidR="001E52E4" w:rsidRPr="00703255">
        <w:trPr>
          <w:trHeight w:hRule="exact" w:val="277"/>
        </w:trPr>
        <w:tc>
          <w:tcPr>
            <w:tcW w:w="9640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</w:tr>
      <w:tr w:rsidR="001E52E4" w:rsidRPr="007032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1E5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2E4" w:rsidRPr="007032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1E52E4" w:rsidRPr="007032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1E52E4" w:rsidRPr="007032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</w:tbl>
    <w:p w:rsidR="001E52E4" w:rsidRPr="00703255" w:rsidRDefault="00703255">
      <w:pPr>
        <w:rPr>
          <w:sz w:val="0"/>
          <w:szCs w:val="0"/>
          <w:lang w:val="ru-RU"/>
        </w:rPr>
      </w:pPr>
      <w:r w:rsidRPr="007032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E52E4" w:rsidRPr="007032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E52E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2E4" w:rsidRPr="007032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1E52E4" w:rsidRPr="007032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1E52E4" w:rsidRPr="007032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1E52E4" w:rsidRPr="007032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1E52E4" w:rsidRPr="00703255">
        <w:trPr>
          <w:trHeight w:hRule="exact" w:val="416"/>
        </w:trPr>
        <w:tc>
          <w:tcPr>
            <w:tcW w:w="3970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</w:tr>
      <w:tr w:rsidR="001E52E4" w:rsidRPr="0070325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52E4" w:rsidRPr="0070325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«Медиация в современных общественных отношениях» относится к обязательной части, является дисциплиной Блока Б1. «Дисциплины (модули)». Модуль "Примирительные процедуры в общественных отношениях"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1E52E4" w:rsidRPr="0070325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52E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Default="001E52E4"/>
        </w:tc>
      </w:tr>
      <w:tr w:rsidR="001E52E4" w:rsidRPr="007032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Pr="00703255" w:rsidRDefault="001E52E4">
            <w:pPr>
              <w:rPr>
                <w:lang w:val="ru-RU"/>
              </w:rPr>
            </w:pPr>
          </w:p>
        </w:tc>
      </w:tr>
      <w:tr w:rsidR="001E52E4" w:rsidRPr="00703255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Default="0070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Школьная медиация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Социокультурные конфликты в молодежной среде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Социология девиантного поведения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Психология конфликта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Национальная и религиозная толерантность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Гендерная и возрастная толерантность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История, теория и практика посредничества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Восстановительное правосудие и медиация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 - технологическая))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Элективные дисциплины (модули)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Коммуникация в конфликте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Защита прав человека в конфликте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конфликтологии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Российский опыт обучения медиации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обучения медиации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методика конфликтологических исследований</w:t>
            </w:r>
          </w:p>
          <w:p w:rsidR="001E52E4" w:rsidRPr="00703255" w:rsidRDefault="00703255">
            <w:pPr>
              <w:spacing w:after="0" w:line="240" w:lineRule="auto"/>
              <w:jc w:val="center"/>
              <w:rPr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lang w:val="ru-RU"/>
              </w:rPr>
              <w:t>Мониторинг конфликтных ситуаций</w:t>
            </w:r>
          </w:p>
          <w:p w:rsidR="001E52E4" w:rsidRDefault="0070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ОПК-4, ПК-1, ОПК-7, ОПК-3, ОПК-5</w:t>
            </w:r>
          </w:p>
        </w:tc>
      </w:tr>
      <w:tr w:rsidR="001E52E4" w:rsidRPr="00703255">
        <w:trPr>
          <w:trHeight w:hRule="exact" w:val="12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1E52E4" w:rsidRPr="00703255" w:rsidRDefault="00703255">
      <w:pPr>
        <w:rPr>
          <w:sz w:val="0"/>
          <w:szCs w:val="0"/>
          <w:lang w:val="ru-RU"/>
        </w:rPr>
      </w:pPr>
      <w:r w:rsidRPr="007032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E52E4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1E52E4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52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52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52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2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2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1E52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52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E52E4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52E4" w:rsidRPr="00703255" w:rsidRDefault="001E5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52E4">
        <w:trPr>
          <w:trHeight w:hRule="exact" w:val="416"/>
        </w:trPr>
        <w:tc>
          <w:tcPr>
            <w:tcW w:w="5671" w:type="dxa"/>
          </w:tcPr>
          <w:p w:rsidR="001E52E4" w:rsidRDefault="001E52E4"/>
        </w:tc>
        <w:tc>
          <w:tcPr>
            <w:tcW w:w="1702" w:type="dxa"/>
          </w:tcPr>
          <w:p w:rsidR="001E52E4" w:rsidRDefault="001E52E4"/>
        </w:tc>
        <w:tc>
          <w:tcPr>
            <w:tcW w:w="426" w:type="dxa"/>
          </w:tcPr>
          <w:p w:rsidR="001E52E4" w:rsidRDefault="001E52E4"/>
        </w:tc>
        <w:tc>
          <w:tcPr>
            <w:tcW w:w="710" w:type="dxa"/>
          </w:tcPr>
          <w:p w:rsidR="001E52E4" w:rsidRDefault="001E52E4"/>
        </w:tc>
        <w:tc>
          <w:tcPr>
            <w:tcW w:w="1135" w:type="dxa"/>
          </w:tcPr>
          <w:p w:rsidR="001E52E4" w:rsidRDefault="001E52E4"/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52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2E4" w:rsidRDefault="001E52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2E4" w:rsidRDefault="001E52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2E4" w:rsidRDefault="001E52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2E4" w:rsidRDefault="001E52E4"/>
        </w:tc>
      </w:tr>
      <w:tr w:rsidR="001E52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Конфликт: понятие, структура, классификация.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2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Медиация как альтернативный способ разрешения споров.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Медиация как междисциплинарная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Медиатор: правовой и социальный статус.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Принципы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Фазы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1E52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1E52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Конфликт: понятие, структура, классификация.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2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Медиация как альтернативный способ разрешения споров.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Медиация как междисциплинарная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Медиатор: правовой и социальный статус.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Принципы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Фазы медиации.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1E52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52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1E52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2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1E52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1E52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E52E4" w:rsidRPr="00703255">
        <w:trPr>
          <w:trHeight w:hRule="exact" w:val="36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52E4" w:rsidRPr="00703255" w:rsidRDefault="007032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1E52E4" w:rsidRPr="00703255" w:rsidRDefault="00703255">
      <w:pPr>
        <w:rPr>
          <w:sz w:val="0"/>
          <w:szCs w:val="0"/>
          <w:lang w:val="ru-RU"/>
        </w:rPr>
      </w:pPr>
      <w:r w:rsidRPr="007032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2E4" w:rsidRPr="00703255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3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5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5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52E4" w:rsidRPr="007032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Конфликт: понятие, структура, классификация.</w:t>
            </w:r>
          </w:p>
        </w:tc>
      </w:tr>
    </w:tbl>
    <w:p w:rsidR="001E52E4" w:rsidRPr="00703255" w:rsidRDefault="00703255">
      <w:pPr>
        <w:rPr>
          <w:sz w:val="0"/>
          <w:szCs w:val="0"/>
          <w:lang w:val="ru-RU"/>
        </w:rPr>
      </w:pPr>
      <w:r w:rsidRPr="007032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2E4" w:rsidRPr="007032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Понятие, функции, участники конфликта. Причины возникновения конфликтов. Конфликтогены. Классификация конфликтов. Структура конфликта. Разрешение конфликтов. Поведенческие стратегии в конфликтных ситуациях</w:t>
            </w:r>
          </w:p>
        </w:tc>
      </w:tr>
      <w:tr w:rsidR="001E52E4" w:rsidRPr="00703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Медиация как альтернативный способ разрешения споров.</w:t>
            </w:r>
          </w:p>
        </w:tc>
      </w:tr>
      <w:tr w:rsidR="001E52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 и система альтернативного разрешения споров. Принципы альтернативного разрешения споров. Методы (формы) альтернативного разрешения споров: разнообразие и краткая характеристика. Преимущества и недостатки альтернативного разрешения споров. Понятие медиации. История медиации как метода альтернативного разрешения споров.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школы и подходы в медиации.</w:t>
            </w:r>
          </w:p>
        </w:tc>
      </w:tr>
      <w:tr w:rsidR="001E52E4" w:rsidRPr="00703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Медиация как междисциплинарная область.</w:t>
            </w:r>
          </w:p>
        </w:tc>
      </w:tr>
      <w:tr w:rsidR="001E52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Медиация и юриспруденция. Медиация и психология. Медиация и психотерапия. Медиация и конфликтология.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и психолингвистика.</w:t>
            </w:r>
          </w:p>
        </w:tc>
      </w:tr>
      <w:tr w:rsidR="001E52E4" w:rsidRPr="00703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Медиатор: правовой и социальный статус.</w:t>
            </w:r>
          </w:p>
        </w:tc>
      </w:tr>
      <w:tr w:rsidR="001E5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деятельности медиатора. Требования, предъявляемые к медиатору. Медиатор как профессионал. Роль медиатора в процедуре медиации. Функции медиатора в процессе медиации.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медиатора.</w:t>
            </w:r>
          </w:p>
        </w:tc>
      </w:tr>
      <w:tr w:rsidR="001E5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Принципы медиации</w:t>
            </w:r>
          </w:p>
        </w:tc>
      </w:tr>
      <w:tr w:rsidR="001E5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в медиации. Конфиденциальность. Добровольность. Нейтральность и беспристрастность третьей стороны.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сторон за принятие решений. Открытость («прозрачность»). Равноправие сторон.</w:t>
            </w:r>
          </w:p>
        </w:tc>
      </w:tr>
      <w:tr w:rsidR="001E5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Фазы медиации.</w:t>
            </w:r>
          </w:p>
        </w:tc>
      </w:tr>
      <w:tr w:rsidR="001E52E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Процедура медиации и ее фазы. Значение фаз в медиации. Подходы специалистов к определению количества и значения фаз медиации. Первая фаза медиации. Цели и задачи первой фазы медиации. Вторая фаза медиации. Цели и задачи второй фазы медиации. Третья фаза медиации. Цели и задачи третьей фазы медиации. Четвертая фаза медиации. Цели и задачи четвертой фазы медиации. Пятая фаза медиации. Цели и задачи пятой фазы медиации. Формулирование соглашения. Предупреждение неисполнения договоренностей и выработка механизмов преодоления трудностей в процессе осуществления решений, отраженных в медиативном соглашении.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медиативного соглашения. Реализация договоренностей, контроль за их исполнением.</w:t>
            </w:r>
          </w:p>
        </w:tc>
      </w:tr>
      <w:tr w:rsidR="001E52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52E4" w:rsidRPr="0070325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Конфликт: понятие, структура, классификация.</w:t>
            </w:r>
          </w:p>
        </w:tc>
      </w:tr>
      <w:tr w:rsidR="001E52E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E52E4" w:rsidRPr="007032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Медиация как альтернативный способ разрешения споров.</w:t>
            </w:r>
          </w:p>
        </w:tc>
      </w:tr>
      <w:tr w:rsidR="001E52E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E52E4" w:rsidRPr="007032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Медиация как междисциплинарная область.</w:t>
            </w:r>
          </w:p>
        </w:tc>
      </w:tr>
      <w:tr w:rsidR="001E52E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E52E4" w:rsidRPr="007032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Медиатор: правовой и социальный статус.</w:t>
            </w:r>
          </w:p>
        </w:tc>
      </w:tr>
      <w:tr w:rsidR="001E52E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E52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Принципы медиации</w:t>
            </w:r>
          </w:p>
        </w:tc>
      </w:tr>
      <w:tr w:rsidR="001E52E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1E52E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Фазы медиации.</w:t>
            </w:r>
          </w:p>
        </w:tc>
      </w:tr>
      <w:tr w:rsidR="001E52E4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1E52E4" w:rsidRDefault="007032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52E4" w:rsidRPr="007032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1E52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52E4" w:rsidRPr="007032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«Медиация в современных общественных отношениях» / В.Г. Пинигин. – Омск: Изд-во Омской гуманитарной академии, 2021.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52E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52E4" w:rsidRPr="007032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255">
              <w:rPr>
                <w:lang w:val="ru-RU"/>
              </w:rPr>
              <w:t xml:space="preserve"> </w:t>
            </w:r>
            <w:hyperlink r:id="rId4" w:history="1">
              <w:r w:rsidR="00FB1BAB">
                <w:rPr>
                  <w:rStyle w:val="a3"/>
                  <w:lang w:val="ru-RU"/>
                </w:rPr>
                <w:t>https://urait.ru/bcode/444864</w:t>
              </w:r>
            </w:hyperlink>
            <w:r w:rsidRPr="00703255">
              <w:rPr>
                <w:lang w:val="ru-RU"/>
              </w:rPr>
              <w:t xml:space="preserve"> </w:t>
            </w:r>
          </w:p>
        </w:tc>
      </w:tr>
      <w:tr w:rsidR="001E52E4" w:rsidRPr="007032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когнитивно-поведенческий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978-5-534-08880-9.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255">
              <w:rPr>
                <w:lang w:val="ru-RU"/>
              </w:rPr>
              <w:t xml:space="preserve"> </w:t>
            </w:r>
            <w:hyperlink r:id="rId5" w:history="1">
              <w:r w:rsidR="00FB1BAB">
                <w:rPr>
                  <w:rStyle w:val="a3"/>
                  <w:lang w:val="ru-RU"/>
                </w:rPr>
                <w:t>https://urait.ru/bcode/426663</w:t>
              </w:r>
            </w:hyperlink>
            <w:r w:rsidRPr="00703255">
              <w:rPr>
                <w:lang w:val="ru-RU"/>
              </w:rPr>
              <w:t xml:space="preserve"> </w:t>
            </w:r>
          </w:p>
        </w:tc>
      </w:tr>
      <w:tr w:rsidR="001E52E4" w:rsidRPr="007032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Нигматуллина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Терновая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978-5-534-05665-5.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255">
              <w:rPr>
                <w:lang w:val="ru-RU"/>
              </w:rPr>
              <w:t xml:space="preserve"> </w:t>
            </w:r>
            <w:hyperlink r:id="rId6" w:history="1">
              <w:r w:rsidR="00FB1BAB">
                <w:rPr>
                  <w:rStyle w:val="a3"/>
                  <w:lang w:val="ru-RU"/>
                </w:rPr>
                <w:t>https://urait.ru/bcode/438923</w:t>
              </w:r>
            </w:hyperlink>
            <w:r w:rsidRPr="00703255">
              <w:rPr>
                <w:lang w:val="ru-RU"/>
              </w:rPr>
              <w:t xml:space="preserve"> </w:t>
            </w:r>
          </w:p>
        </w:tc>
      </w:tr>
      <w:tr w:rsidR="001E52E4">
        <w:trPr>
          <w:trHeight w:hRule="exact" w:val="304"/>
        </w:trPr>
        <w:tc>
          <w:tcPr>
            <w:tcW w:w="285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52E4" w:rsidRPr="0070325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консультативной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978-5-534-06391-2.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255">
              <w:rPr>
                <w:lang w:val="ru-RU"/>
              </w:rPr>
              <w:t xml:space="preserve"> </w:t>
            </w:r>
            <w:hyperlink r:id="rId7" w:history="1">
              <w:r w:rsidR="00FB1BAB">
                <w:rPr>
                  <w:rStyle w:val="a3"/>
                  <w:lang w:val="ru-RU"/>
                </w:rPr>
                <w:t>https://urait.ru/bcode/432073</w:t>
              </w:r>
            </w:hyperlink>
            <w:r w:rsidRPr="00703255">
              <w:rPr>
                <w:lang w:val="ru-RU"/>
              </w:rPr>
              <w:t xml:space="preserve"> </w:t>
            </w:r>
          </w:p>
        </w:tc>
      </w:tr>
      <w:tr w:rsidR="001E52E4" w:rsidRPr="007032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практикующего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978-5-534-08734-5.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2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255">
              <w:rPr>
                <w:lang w:val="ru-RU"/>
              </w:rPr>
              <w:t xml:space="preserve"> </w:t>
            </w:r>
            <w:hyperlink r:id="rId8" w:history="1">
              <w:r w:rsidR="00FB1BAB">
                <w:rPr>
                  <w:rStyle w:val="a3"/>
                  <w:lang w:val="ru-RU"/>
                </w:rPr>
                <w:t>https://urait.ru/bcode/434074</w:t>
              </w:r>
            </w:hyperlink>
            <w:r w:rsidRPr="00703255">
              <w:rPr>
                <w:lang w:val="ru-RU"/>
              </w:rPr>
              <w:t xml:space="preserve"> </w:t>
            </w:r>
          </w:p>
        </w:tc>
      </w:tr>
      <w:tr w:rsidR="001E5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03255">
              <w:rPr>
                <w:lang w:val="ru-RU"/>
              </w:rPr>
              <w:t xml:space="preserve">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32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978-5-534-12453-8.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B1BAB">
                <w:rPr>
                  <w:rStyle w:val="a3"/>
                </w:rPr>
                <w:t>https://urait.ru/bcode/447536</w:t>
              </w:r>
            </w:hyperlink>
            <w:r>
              <w:t xml:space="preserve"> </w:t>
            </w:r>
          </w:p>
        </w:tc>
      </w:tr>
      <w:tr w:rsidR="001E52E4" w:rsidRPr="007032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52E4" w:rsidRPr="00703255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43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1E52E4" w:rsidRPr="00703255" w:rsidRDefault="00703255">
      <w:pPr>
        <w:rPr>
          <w:sz w:val="0"/>
          <w:szCs w:val="0"/>
          <w:lang w:val="ru-RU"/>
        </w:rPr>
      </w:pPr>
      <w:r w:rsidRPr="007032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2E4" w:rsidRPr="0070325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52E4" w:rsidRPr="007032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52E4" w:rsidRPr="0070325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1E52E4" w:rsidRPr="00703255" w:rsidRDefault="00703255">
      <w:pPr>
        <w:rPr>
          <w:sz w:val="0"/>
          <w:szCs w:val="0"/>
          <w:lang w:val="ru-RU"/>
        </w:rPr>
      </w:pPr>
      <w:r w:rsidRPr="007032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2E4" w:rsidRPr="00703255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52E4" w:rsidRPr="007032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52E4" w:rsidRPr="007032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52E4" w:rsidRPr="00703255" w:rsidRDefault="001E52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52E4" w:rsidRDefault="0070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52E4" w:rsidRDefault="007032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52E4" w:rsidRPr="00703255" w:rsidRDefault="001E52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52E4" w:rsidRPr="007032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E52E4" w:rsidRPr="007032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E5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B1B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52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Default="007032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52E4" w:rsidRPr="00703255">
        <w:trPr>
          <w:trHeight w:hRule="exact" w:val="39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1E52E4" w:rsidRPr="00703255" w:rsidRDefault="00703255">
      <w:pPr>
        <w:rPr>
          <w:sz w:val="0"/>
          <w:szCs w:val="0"/>
          <w:lang w:val="ru-RU"/>
        </w:rPr>
      </w:pPr>
      <w:r w:rsidRPr="007032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2E4" w:rsidRPr="0070325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52E4" w:rsidRPr="00703255">
        <w:trPr>
          <w:trHeight w:hRule="exact" w:val="277"/>
        </w:trPr>
        <w:tc>
          <w:tcPr>
            <w:tcW w:w="9640" w:type="dxa"/>
          </w:tcPr>
          <w:p w:rsidR="001E52E4" w:rsidRPr="00703255" w:rsidRDefault="001E52E4">
            <w:pPr>
              <w:rPr>
                <w:lang w:val="ru-RU"/>
              </w:rPr>
            </w:pPr>
          </w:p>
        </w:tc>
      </w:tr>
      <w:tr w:rsidR="001E52E4" w:rsidRPr="007032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52E4" w:rsidRPr="00703255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1E52E4" w:rsidRPr="00703255" w:rsidRDefault="00703255">
      <w:pPr>
        <w:rPr>
          <w:sz w:val="0"/>
          <w:szCs w:val="0"/>
          <w:lang w:val="ru-RU"/>
        </w:rPr>
      </w:pPr>
      <w:r w:rsidRPr="007032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2E4" w:rsidRPr="0070325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43A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52E4" w:rsidRPr="00703255" w:rsidRDefault="007032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E52E4" w:rsidRPr="00703255" w:rsidRDefault="001E52E4">
      <w:pPr>
        <w:rPr>
          <w:lang w:val="ru-RU"/>
        </w:rPr>
      </w:pPr>
    </w:p>
    <w:sectPr w:rsidR="001E52E4" w:rsidRPr="00703255" w:rsidSect="001E52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A4E"/>
    <w:rsid w:val="001E52E4"/>
    <w:rsid w:val="001F0BC7"/>
    <w:rsid w:val="00703255"/>
    <w:rsid w:val="008F6C86"/>
    <w:rsid w:val="00D31453"/>
    <w:rsid w:val="00E209E2"/>
    <w:rsid w:val="00FB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FC2A1-E750-4C9D-BA6A-07F3791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A4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07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207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666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4864" TargetMode="External"/><Relationship Id="rId9" Type="http://schemas.openxmlformats.org/officeDocument/2006/relationships/hyperlink" Target="https://urait.ru/bcode/44753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6373</Words>
  <Characters>36327</Characters>
  <Application>Microsoft Office Word</Application>
  <DocSecurity>0</DocSecurity>
  <Lines>302</Lines>
  <Paragraphs>85</Paragraphs>
  <ScaleCrop>false</ScaleCrop>
  <Company/>
  <LinksUpToDate>false</LinksUpToDate>
  <CharactersWithSpaces>42615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мед)(21)_plx_Медиация в современных общественных отношениях</dc:title>
  <dc:creator>FastReport.NET</dc:creator>
  <cp:lastModifiedBy>Mark Bernstorf</cp:lastModifiedBy>
  <cp:revision>5</cp:revision>
  <dcterms:created xsi:type="dcterms:W3CDTF">2022-02-26T12:21:00Z</dcterms:created>
  <dcterms:modified xsi:type="dcterms:W3CDTF">2022-11-14T02:06:00Z</dcterms:modified>
</cp:coreProperties>
</file>